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BEB33" w14:textId="77777777" w:rsidR="00EB0BF9" w:rsidRPr="006614FA" w:rsidRDefault="00EB0BF9" w:rsidP="00EB0BF9">
      <w:pPr>
        <w:rPr>
          <w:rFonts w:ascii="Verdana" w:hAnsi="Verdana"/>
          <w:b/>
          <w:i/>
          <w:sz w:val="18"/>
          <w:szCs w:val="18"/>
        </w:rPr>
      </w:pPr>
      <w:bookmarkStart w:id="0" w:name="_GoBack"/>
      <w:bookmarkEnd w:id="0"/>
      <w:r w:rsidRPr="006614FA">
        <w:rPr>
          <w:rFonts w:ascii="Verdana" w:hAnsi="Verdana"/>
          <w:b/>
          <w:i/>
          <w:sz w:val="18"/>
          <w:szCs w:val="18"/>
        </w:rPr>
        <w:t xml:space="preserve">Programma </w:t>
      </w:r>
      <w:proofErr w:type="spellStart"/>
      <w:r w:rsidRPr="006614FA">
        <w:rPr>
          <w:rFonts w:ascii="Verdana" w:hAnsi="Verdana"/>
          <w:b/>
          <w:i/>
          <w:sz w:val="18"/>
          <w:szCs w:val="18"/>
        </w:rPr>
        <w:t>academiseringbijeenkomst</w:t>
      </w:r>
      <w:proofErr w:type="spellEnd"/>
      <w:r w:rsidRPr="006614FA">
        <w:rPr>
          <w:rFonts w:ascii="Verdana" w:hAnsi="Verdana"/>
          <w:b/>
          <w:i/>
          <w:sz w:val="18"/>
          <w:szCs w:val="18"/>
        </w:rPr>
        <w:t xml:space="preserve"> Den Haag Leiden</w:t>
      </w:r>
    </w:p>
    <w:p w14:paraId="720AF5A4" w14:textId="77777777" w:rsidR="00EB0BF9" w:rsidRPr="006614FA" w:rsidRDefault="00EB0BF9" w:rsidP="00EB0BF9">
      <w:pPr>
        <w:rPr>
          <w:rFonts w:ascii="Verdana" w:hAnsi="Verdana"/>
          <w:b/>
          <w:sz w:val="18"/>
          <w:szCs w:val="18"/>
        </w:rPr>
      </w:pPr>
    </w:p>
    <w:p w14:paraId="297E86EC" w14:textId="77777777" w:rsidR="00EB0BF9" w:rsidRPr="006614FA" w:rsidRDefault="00EB0BF9" w:rsidP="00EB0BF9">
      <w:pPr>
        <w:rPr>
          <w:rFonts w:ascii="Verdana" w:hAnsi="Verdana"/>
          <w:b/>
          <w:sz w:val="18"/>
          <w:szCs w:val="18"/>
        </w:rPr>
      </w:pPr>
    </w:p>
    <w:p w14:paraId="760AC666" w14:textId="77777777" w:rsidR="00EB0BF9" w:rsidRPr="006614FA" w:rsidRDefault="00EB0BF9" w:rsidP="00EB0BF9">
      <w:pPr>
        <w:rPr>
          <w:rFonts w:ascii="Verdana" w:hAnsi="Verdana"/>
          <w:b/>
          <w:sz w:val="18"/>
          <w:szCs w:val="18"/>
        </w:rPr>
      </w:pPr>
      <w:r w:rsidRPr="006614FA">
        <w:rPr>
          <w:rFonts w:ascii="Verdana" w:hAnsi="Verdana"/>
          <w:b/>
          <w:sz w:val="18"/>
          <w:szCs w:val="18"/>
        </w:rPr>
        <w:t xml:space="preserve">Thema:  </w:t>
      </w:r>
      <w:r w:rsidRPr="006614FA">
        <w:rPr>
          <w:rFonts w:ascii="Verdana" w:hAnsi="Verdana"/>
          <w:b/>
          <w:sz w:val="18"/>
          <w:szCs w:val="18"/>
        </w:rPr>
        <w:tab/>
      </w:r>
      <w:r w:rsidR="009D200F" w:rsidRPr="006614FA">
        <w:rPr>
          <w:rFonts w:ascii="Verdana" w:hAnsi="Verdana"/>
          <w:sz w:val="18"/>
          <w:szCs w:val="18"/>
        </w:rPr>
        <w:t>Gedragsbeïnvloeding</w:t>
      </w:r>
    </w:p>
    <w:p w14:paraId="166A3FE0" w14:textId="77777777" w:rsidR="00EB0BF9" w:rsidRPr="006614FA" w:rsidRDefault="00EB0BF9" w:rsidP="00EB0BF9">
      <w:pPr>
        <w:rPr>
          <w:rFonts w:ascii="Verdana" w:hAnsi="Verdana"/>
          <w:sz w:val="18"/>
          <w:szCs w:val="18"/>
        </w:rPr>
      </w:pPr>
      <w:r w:rsidRPr="006614FA">
        <w:rPr>
          <w:rFonts w:ascii="Verdana" w:hAnsi="Verdana"/>
          <w:b/>
          <w:sz w:val="18"/>
          <w:szCs w:val="18"/>
        </w:rPr>
        <w:t>Datum:</w:t>
      </w:r>
      <w:r w:rsidR="009D200F" w:rsidRPr="006614FA">
        <w:rPr>
          <w:rFonts w:ascii="Verdana" w:hAnsi="Verdana"/>
          <w:sz w:val="18"/>
          <w:szCs w:val="18"/>
        </w:rPr>
        <w:t xml:space="preserve"> </w:t>
      </w:r>
      <w:r w:rsidR="009D200F" w:rsidRPr="006614FA">
        <w:rPr>
          <w:rFonts w:ascii="Verdana" w:hAnsi="Verdana"/>
          <w:sz w:val="18"/>
          <w:szCs w:val="18"/>
        </w:rPr>
        <w:tab/>
        <w:t>28 oktober 2021</w:t>
      </w:r>
    </w:p>
    <w:p w14:paraId="052141EE" w14:textId="77AF9D99" w:rsidR="00EB0BF9" w:rsidRPr="006614FA" w:rsidRDefault="00EB0BF9" w:rsidP="00EB0BF9">
      <w:pPr>
        <w:rPr>
          <w:rFonts w:ascii="Verdana" w:hAnsi="Verdana"/>
          <w:sz w:val="18"/>
          <w:szCs w:val="18"/>
        </w:rPr>
      </w:pPr>
      <w:r w:rsidRPr="006614FA">
        <w:rPr>
          <w:rFonts w:ascii="Verdana" w:hAnsi="Verdana"/>
          <w:b/>
          <w:sz w:val="18"/>
          <w:szCs w:val="18"/>
        </w:rPr>
        <w:t>Tijd</w:t>
      </w:r>
      <w:r w:rsidR="006614FA">
        <w:rPr>
          <w:rFonts w:ascii="Verdana" w:hAnsi="Verdana"/>
          <w:sz w:val="18"/>
          <w:szCs w:val="18"/>
        </w:rPr>
        <w:t>:</w:t>
      </w:r>
      <w:r w:rsidR="006614FA">
        <w:rPr>
          <w:rFonts w:ascii="Verdana" w:hAnsi="Verdana"/>
          <w:sz w:val="18"/>
          <w:szCs w:val="18"/>
        </w:rPr>
        <w:tab/>
      </w:r>
      <w:r w:rsidR="006614FA">
        <w:rPr>
          <w:rFonts w:ascii="Verdana" w:hAnsi="Verdana"/>
          <w:sz w:val="18"/>
          <w:szCs w:val="18"/>
        </w:rPr>
        <w:tab/>
      </w:r>
      <w:r w:rsidR="00D34748">
        <w:rPr>
          <w:rFonts w:ascii="Verdana" w:hAnsi="Verdana"/>
          <w:sz w:val="18"/>
          <w:szCs w:val="18"/>
        </w:rPr>
        <w:t>08</w:t>
      </w:r>
      <w:r w:rsidR="00551967">
        <w:rPr>
          <w:rFonts w:ascii="Verdana" w:hAnsi="Verdana"/>
          <w:sz w:val="18"/>
          <w:szCs w:val="18"/>
        </w:rPr>
        <w:t>.</w:t>
      </w:r>
      <w:r w:rsidR="00D34748">
        <w:rPr>
          <w:rFonts w:ascii="Verdana" w:hAnsi="Verdana"/>
          <w:sz w:val="18"/>
          <w:szCs w:val="18"/>
        </w:rPr>
        <w:t>45</w:t>
      </w:r>
      <w:r w:rsidR="00F84CA2">
        <w:rPr>
          <w:rFonts w:ascii="Verdana" w:hAnsi="Verdana"/>
          <w:sz w:val="18"/>
          <w:szCs w:val="18"/>
        </w:rPr>
        <w:t xml:space="preserve"> </w:t>
      </w:r>
      <w:r w:rsidR="00FE17BD">
        <w:rPr>
          <w:rFonts w:ascii="Verdana" w:hAnsi="Verdana"/>
          <w:sz w:val="18"/>
          <w:szCs w:val="18"/>
        </w:rPr>
        <w:t>-</w:t>
      </w:r>
      <w:r w:rsidR="00F84CA2">
        <w:rPr>
          <w:rFonts w:ascii="Verdana" w:hAnsi="Verdana"/>
          <w:sz w:val="18"/>
          <w:szCs w:val="18"/>
        </w:rPr>
        <w:t xml:space="preserve"> </w:t>
      </w:r>
      <w:r w:rsidR="00FE17BD">
        <w:rPr>
          <w:rFonts w:ascii="Verdana" w:hAnsi="Verdana"/>
          <w:sz w:val="18"/>
          <w:szCs w:val="18"/>
        </w:rPr>
        <w:t>16.00 uur</w:t>
      </w:r>
    </w:p>
    <w:p w14:paraId="67EAFADC" w14:textId="77777777" w:rsidR="00EB0BF9" w:rsidRPr="006614FA" w:rsidRDefault="00EB0BF9" w:rsidP="00EB0BF9">
      <w:pPr>
        <w:rPr>
          <w:rFonts w:ascii="Verdana" w:hAnsi="Verdana"/>
          <w:sz w:val="18"/>
          <w:szCs w:val="18"/>
        </w:rPr>
      </w:pPr>
      <w:r w:rsidRPr="006614FA">
        <w:rPr>
          <w:rFonts w:ascii="Verdana" w:hAnsi="Verdana"/>
          <w:b/>
          <w:sz w:val="18"/>
          <w:szCs w:val="18"/>
        </w:rPr>
        <w:t>Locatie:</w:t>
      </w:r>
      <w:r w:rsidR="009D200F" w:rsidRPr="006614FA">
        <w:rPr>
          <w:rFonts w:ascii="Verdana" w:hAnsi="Verdana"/>
          <w:sz w:val="18"/>
          <w:szCs w:val="18"/>
        </w:rPr>
        <w:tab/>
        <w:t>Diergaarde Blijdorp in Rotterdam</w:t>
      </w:r>
      <w:r w:rsidRPr="006614FA">
        <w:rPr>
          <w:rFonts w:ascii="Verdana" w:hAnsi="Verdana"/>
          <w:sz w:val="18"/>
          <w:szCs w:val="18"/>
        </w:rPr>
        <w:t xml:space="preserve"> </w:t>
      </w:r>
    </w:p>
    <w:p w14:paraId="3CA6BAFD" w14:textId="77777777" w:rsidR="00EB0BF9" w:rsidRPr="006614FA" w:rsidRDefault="00EB0BF9" w:rsidP="00EB0BF9">
      <w:pPr>
        <w:rPr>
          <w:rFonts w:ascii="Verdana" w:hAnsi="Verdana"/>
          <w:sz w:val="18"/>
          <w:szCs w:val="18"/>
        </w:rPr>
      </w:pPr>
    </w:p>
    <w:p w14:paraId="6360596B" w14:textId="77777777" w:rsidR="009D200F" w:rsidRPr="006614FA" w:rsidRDefault="009D200F" w:rsidP="009D200F">
      <w:pPr>
        <w:pStyle w:val="Default"/>
        <w:rPr>
          <w:rFonts w:ascii="Verdana" w:hAnsi="Verdana"/>
          <w:sz w:val="18"/>
          <w:szCs w:val="18"/>
        </w:rPr>
      </w:pPr>
    </w:p>
    <w:p w14:paraId="02535217" w14:textId="77777777" w:rsidR="009D200F" w:rsidRPr="006614FA" w:rsidRDefault="009D200F" w:rsidP="009D200F">
      <w:pPr>
        <w:rPr>
          <w:rFonts w:ascii="Verdana" w:hAnsi="Verdana"/>
          <w:b/>
          <w:bCs/>
          <w:sz w:val="18"/>
          <w:szCs w:val="18"/>
        </w:rPr>
      </w:pPr>
      <w:r w:rsidRPr="006614FA">
        <w:rPr>
          <w:rFonts w:ascii="Verdana" w:hAnsi="Verdana"/>
          <w:b/>
          <w:bCs/>
          <w:sz w:val="18"/>
          <w:szCs w:val="18"/>
        </w:rPr>
        <w:t>Maak kennis met de Academische Werkplaats (AWP) en met het Kenniscentrum Verzekeringsgeneeskunde (KCVG)</w:t>
      </w:r>
    </w:p>
    <w:p w14:paraId="5180E544" w14:textId="77777777" w:rsidR="009D200F" w:rsidRPr="006614FA" w:rsidRDefault="009D200F" w:rsidP="009D200F">
      <w:pPr>
        <w:rPr>
          <w:rFonts w:ascii="Verdana" w:hAnsi="Verdana"/>
          <w:sz w:val="18"/>
          <w:szCs w:val="18"/>
        </w:rPr>
      </w:pPr>
    </w:p>
    <w:p w14:paraId="58E84249" w14:textId="77777777" w:rsidR="009D200F" w:rsidRPr="006614FA" w:rsidRDefault="00EB0BF9" w:rsidP="00EB0BF9">
      <w:pPr>
        <w:rPr>
          <w:rFonts w:ascii="Verdana" w:hAnsi="Verdana"/>
          <w:sz w:val="18"/>
          <w:szCs w:val="18"/>
        </w:rPr>
      </w:pPr>
      <w:r w:rsidRPr="006614FA">
        <w:rPr>
          <w:rFonts w:ascii="Verdana" w:hAnsi="Verdana"/>
          <w:sz w:val="18"/>
          <w:szCs w:val="18"/>
        </w:rPr>
        <w:t xml:space="preserve">De </w:t>
      </w:r>
      <w:proofErr w:type="spellStart"/>
      <w:r w:rsidRPr="006614FA">
        <w:rPr>
          <w:rFonts w:ascii="Verdana" w:hAnsi="Verdana"/>
          <w:sz w:val="18"/>
          <w:szCs w:val="18"/>
        </w:rPr>
        <w:t>academiseringbijeenkomst</w:t>
      </w:r>
      <w:proofErr w:type="spellEnd"/>
      <w:r w:rsidRPr="006614FA">
        <w:rPr>
          <w:rFonts w:ascii="Verdana" w:hAnsi="Verdana"/>
          <w:sz w:val="18"/>
          <w:szCs w:val="18"/>
        </w:rPr>
        <w:t xml:space="preserve"> staat dit jaar geheel in het teken van</w:t>
      </w:r>
      <w:r w:rsidRPr="006614FA">
        <w:rPr>
          <w:rFonts w:ascii="Verdana" w:hAnsi="Verdana"/>
          <w:i/>
          <w:sz w:val="18"/>
          <w:szCs w:val="18"/>
        </w:rPr>
        <w:t xml:space="preserve"> </w:t>
      </w:r>
      <w:r w:rsidR="009D200F" w:rsidRPr="006614FA">
        <w:rPr>
          <w:rFonts w:ascii="Verdana" w:hAnsi="Verdana"/>
          <w:i/>
          <w:sz w:val="18"/>
          <w:szCs w:val="18"/>
        </w:rPr>
        <w:t>Gedragsbeïnvloeding</w:t>
      </w:r>
      <w:r w:rsidR="00912EBC" w:rsidRPr="006614FA">
        <w:rPr>
          <w:rFonts w:ascii="Verdana" w:hAnsi="Verdana"/>
          <w:sz w:val="18"/>
          <w:szCs w:val="18"/>
        </w:rPr>
        <w:t>.</w:t>
      </w:r>
    </w:p>
    <w:p w14:paraId="6143E088" w14:textId="77777777" w:rsidR="00EB0BF9" w:rsidRPr="006614FA" w:rsidRDefault="00EB0BF9" w:rsidP="00EB0BF9">
      <w:pPr>
        <w:rPr>
          <w:rFonts w:ascii="Verdana" w:hAnsi="Verdana"/>
          <w:sz w:val="18"/>
          <w:szCs w:val="18"/>
        </w:rPr>
      </w:pPr>
    </w:p>
    <w:p w14:paraId="04099E79" w14:textId="77777777" w:rsidR="00893604" w:rsidRPr="006614FA" w:rsidRDefault="00893604" w:rsidP="00893604">
      <w:pPr>
        <w:rPr>
          <w:rFonts w:ascii="Verdana" w:hAnsi="Verdana"/>
          <w:sz w:val="18"/>
          <w:szCs w:val="18"/>
          <w:lang w:eastAsia="nl-NL"/>
        </w:rPr>
      </w:pPr>
    </w:p>
    <w:tbl>
      <w:tblPr>
        <w:tblStyle w:val="Tabelraster"/>
        <w:tblW w:w="0" w:type="auto"/>
        <w:tblLook w:val="04A0" w:firstRow="1" w:lastRow="0" w:firstColumn="1" w:lastColumn="0" w:noHBand="0" w:noVBand="1"/>
      </w:tblPr>
      <w:tblGrid>
        <w:gridCol w:w="988"/>
        <w:gridCol w:w="8074"/>
      </w:tblGrid>
      <w:tr w:rsidR="00FD1AB6" w:rsidRPr="006614FA" w14:paraId="6264F48D" w14:textId="77777777" w:rsidTr="00FD1AB6">
        <w:tc>
          <w:tcPr>
            <w:tcW w:w="988" w:type="dxa"/>
          </w:tcPr>
          <w:p w14:paraId="00112C00" w14:textId="77777777" w:rsidR="00FD1AB6" w:rsidRPr="006614FA" w:rsidRDefault="00FD1AB6" w:rsidP="00893604">
            <w:pPr>
              <w:rPr>
                <w:rFonts w:ascii="Verdana" w:hAnsi="Verdana"/>
                <w:sz w:val="18"/>
                <w:szCs w:val="18"/>
                <w:lang w:eastAsia="nl-NL"/>
              </w:rPr>
            </w:pPr>
            <w:r w:rsidRPr="006614FA">
              <w:rPr>
                <w:rFonts w:ascii="Verdana" w:hAnsi="Verdana"/>
                <w:sz w:val="18"/>
                <w:szCs w:val="18"/>
                <w:lang w:eastAsia="nl-NL"/>
              </w:rPr>
              <w:t>tijd</w:t>
            </w:r>
          </w:p>
        </w:tc>
        <w:tc>
          <w:tcPr>
            <w:tcW w:w="8074" w:type="dxa"/>
          </w:tcPr>
          <w:p w14:paraId="2DD1BDA3" w14:textId="77777777" w:rsidR="00FD1AB6" w:rsidRPr="006614FA" w:rsidRDefault="00FD1AB6" w:rsidP="00893604">
            <w:pPr>
              <w:rPr>
                <w:rFonts w:ascii="Verdana" w:hAnsi="Verdana"/>
                <w:sz w:val="18"/>
                <w:szCs w:val="18"/>
                <w:lang w:eastAsia="nl-NL"/>
              </w:rPr>
            </w:pPr>
            <w:r w:rsidRPr="006614FA">
              <w:rPr>
                <w:rFonts w:ascii="Verdana" w:hAnsi="Verdana"/>
                <w:sz w:val="18"/>
                <w:szCs w:val="18"/>
                <w:lang w:eastAsia="nl-NL"/>
              </w:rPr>
              <w:t>Programma</w:t>
            </w:r>
          </w:p>
        </w:tc>
      </w:tr>
      <w:tr w:rsidR="00D34748" w:rsidRPr="006614FA" w14:paraId="4D2CF024" w14:textId="77777777" w:rsidTr="00FD1AB6">
        <w:tc>
          <w:tcPr>
            <w:tcW w:w="988" w:type="dxa"/>
          </w:tcPr>
          <w:p w14:paraId="5606A0A2" w14:textId="77777777" w:rsidR="00D34748" w:rsidRPr="006614FA" w:rsidRDefault="00D34748" w:rsidP="00893604">
            <w:pPr>
              <w:rPr>
                <w:rFonts w:ascii="Verdana" w:hAnsi="Verdana"/>
                <w:sz w:val="18"/>
                <w:szCs w:val="18"/>
                <w:lang w:eastAsia="nl-NL"/>
              </w:rPr>
            </w:pPr>
            <w:r>
              <w:rPr>
                <w:rFonts w:ascii="Verdana" w:hAnsi="Verdana"/>
                <w:sz w:val="18"/>
                <w:szCs w:val="18"/>
                <w:lang w:eastAsia="nl-NL"/>
              </w:rPr>
              <w:t>8.45</w:t>
            </w:r>
          </w:p>
        </w:tc>
        <w:tc>
          <w:tcPr>
            <w:tcW w:w="8074" w:type="dxa"/>
          </w:tcPr>
          <w:p w14:paraId="574D57C4" w14:textId="69A0A183" w:rsidR="00D34748" w:rsidRPr="006614FA" w:rsidRDefault="00D34748" w:rsidP="00FD1AB6">
            <w:pPr>
              <w:rPr>
                <w:rFonts w:ascii="Verdana" w:hAnsi="Verdana"/>
                <w:sz w:val="18"/>
                <w:szCs w:val="18"/>
              </w:rPr>
            </w:pPr>
            <w:r>
              <w:rPr>
                <w:rFonts w:ascii="Verdana" w:hAnsi="Verdana"/>
                <w:sz w:val="18"/>
                <w:szCs w:val="18"/>
              </w:rPr>
              <w:t>Entree dierentuin</w:t>
            </w:r>
          </w:p>
        </w:tc>
      </w:tr>
      <w:tr w:rsidR="00FD1AB6" w:rsidRPr="006614FA" w14:paraId="7B9073D9" w14:textId="77777777" w:rsidTr="00FD1AB6">
        <w:tc>
          <w:tcPr>
            <w:tcW w:w="988" w:type="dxa"/>
          </w:tcPr>
          <w:p w14:paraId="50056B2C" w14:textId="77777777" w:rsidR="00FD1AB6" w:rsidRPr="006614FA" w:rsidRDefault="00D34748" w:rsidP="00D34748">
            <w:pPr>
              <w:rPr>
                <w:rFonts w:ascii="Verdana" w:hAnsi="Verdana"/>
                <w:sz w:val="18"/>
                <w:szCs w:val="18"/>
                <w:lang w:eastAsia="nl-NL"/>
              </w:rPr>
            </w:pPr>
            <w:r>
              <w:rPr>
                <w:rFonts w:ascii="Verdana" w:hAnsi="Verdana"/>
                <w:sz w:val="18"/>
                <w:szCs w:val="18"/>
                <w:lang w:eastAsia="nl-NL"/>
              </w:rPr>
              <w:t>09.00-</w:t>
            </w:r>
            <w:r w:rsidR="00FD1AB6" w:rsidRPr="006614FA">
              <w:rPr>
                <w:rFonts w:ascii="Verdana" w:hAnsi="Verdana"/>
                <w:sz w:val="18"/>
                <w:szCs w:val="18"/>
                <w:lang w:eastAsia="nl-NL"/>
              </w:rPr>
              <w:t>0</w:t>
            </w:r>
            <w:r>
              <w:rPr>
                <w:rFonts w:ascii="Verdana" w:hAnsi="Verdana"/>
                <w:sz w:val="18"/>
                <w:szCs w:val="18"/>
                <w:lang w:eastAsia="nl-NL"/>
              </w:rPr>
              <w:t>9</w:t>
            </w:r>
            <w:r w:rsidR="00FD1AB6" w:rsidRPr="006614FA">
              <w:rPr>
                <w:rFonts w:ascii="Verdana" w:hAnsi="Verdana"/>
                <w:sz w:val="18"/>
                <w:szCs w:val="18"/>
                <w:lang w:eastAsia="nl-NL"/>
              </w:rPr>
              <w:t>.</w:t>
            </w:r>
            <w:r>
              <w:rPr>
                <w:rFonts w:ascii="Verdana" w:hAnsi="Verdana"/>
                <w:sz w:val="18"/>
                <w:szCs w:val="18"/>
                <w:lang w:eastAsia="nl-NL"/>
              </w:rPr>
              <w:t>15</w:t>
            </w:r>
          </w:p>
        </w:tc>
        <w:tc>
          <w:tcPr>
            <w:tcW w:w="8074" w:type="dxa"/>
          </w:tcPr>
          <w:p w14:paraId="7AED4582" w14:textId="77777777" w:rsidR="00FD1AB6" w:rsidRPr="006614FA" w:rsidRDefault="00D34748" w:rsidP="00D34748">
            <w:pPr>
              <w:rPr>
                <w:rFonts w:ascii="Verdana" w:hAnsi="Verdana"/>
                <w:sz w:val="18"/>
                <w:szCs w:val="18"/>
              </w:rPr>
            </w:pPr>
            <w:r>
              <w:rPr>
                <w:rFonts w:ascii="Verdana" w:hAnsi="Verdana"/>
                <w:sz w:val="18"/>
                <w:szCs w:val="18"/>
              </w:rPr>
              <w:t>O</w:t>
            </w:r>
            <w:r w:rsidR="00FD1AB6" w:rsidRPr="006614FA">
              <w:rPr>
                <w:rFonts w:ascii="Verdana" w:hAnsi="Verdana"/>
                <w:sz w:val="18"/>
                <w:szCs w:val="18"/>
              </w:rPr>
              <w:t xml:space="preserve">ntvangst, koffie en plaatsnemen in Auditorium </w:t>
            </w:r>
          </w:p>
        </w:tc>
      </w:tr>
      <w:tr w:rsidR="00D34748" w:rsidRPr="006614FA" w14:paraId="48E27114" w14:textId="77777777" w:rsidTr="00FD1AB6">
        <w:tc>
          <w:tcPr>
            <w:tcW w:w="988" w:type="dxa"/>
          </w:tcPr>
          <w:p w14:paraId="6FB95420" w14:textId="77777777" w:rsidR="00D34748" w:rsidRDefault="00D34748" w:rsidP="00D34748">
            <w:pPr>
              <w:rPr>
                <w:rFonts w:ascii="Verdana" w:hAnsi="Verdana"/>
                <w:sz w:val="18"/>
                <w:szCs w:val="18"/>
                <w:lang w:eastAsia="nl-NL"/>
              </w:rPr>
            </w:pPr>
            <w:r>
              <w:rPr>
                <w:rFonts w:ascii="Verdana" w:hAnsi="Verdana"/>
                <w:sz w:val="18"/>
                <w:szCs w:val="18"/>
                <w:lang w:eastAsia="nl-NL"/>
              </w:rPr>
              <w:t>09.15- 09.30</w:t>
            </w:r>
          </w:p>
        </w:tc>
        <w:tc>
          <w:tcPr>
            <w:tcW w:w="8074" w:type="dxa"/>
          </w:tcPr>
          <w:p w14:paraId="33DD390D" w14:textId="77777777" w:rsidR="00D34748" w:rsidRPr="006614FA" w:rsidRDefault="00D34748" w:rsidP="00FD1AB6">
            <w:pPr>
              <w:rPr>
                <w:rFonts w:ascii="Verdana" w:hAnsi="Verdana"/>
                <w:sz w:val="18"/>
                <w:szCs w:val="18"/>
              </w:rPr>
            </w:pPr>
            <w:r>
              <w:rPr>
                <w:rFonts w:ascii="Verdana" w:hAnsi="Verdana"/>
                <w:sz w:val="18"/>
                <w:szCs w:val="18"/>
              </w:rPr>
              <w:t>Welkom door …..</w:t>
            </w:r>
          </w:p>
        </w:tc>
      </w:tr>
      <w:tr w:rsidR="00FD1AB6" w:rsidRPr="006614FA" w14:paraId="705694AA" w14:textId="77777777" w:rsidTr="00FD1AB6">
        <w:tc>
          <w:tcPr>
            <w:tcW w:w="988" w:type="dxa"/>
          </w:tcPr>
          <w:p w14:paraId="3218DF70" w14:textId="77777777" w:rsidR="00FD1AB6" w:rsidRDefault="00EB7926" w:rsidP="00893604">
            <w:pPr>
              <w:rPr>
                <w:rFonts w:ascii="Verdana" w:hAnsi="Verdana"/>
                <w:sz w:val="18"/>
                <w:szCs w:val="18"/>
                <w:lang w:eastAsia="nl-NL"/>
              </w:rPr>
            </w:pPr>
            <w:r>
              <w:rPr>
                <w:rFonts w:ascii="Verdana" w:hAnsi="Verdana"/>
                <w:sz w:val="18"/>
                <w:szCs w:val="18"/>
                <w:lang w:eastAsia="nl-NL"/>
              </w:rPr>
              <w:t>09.30- 10.0</w:t>
            </w:r>
            <w:r w:rsidR="009657AC">
              <w:rPr>
                <w:rFonts w:ascii="Verdana" w:hAnsi="Verdana"/>
                <w:sz w:val="18"/>
                <w:szCs w:val="18"/>
                <w:lang w:eastAsia="nl-NL"/>
              </w:rPr>
              <w:t>0</w:t>
            </w:r>
          </w:p>
          <w:p w14:paraId="7F4096FD" w14:textId="77777777" w:rsidR="00332E3A" w:rsidRPr="006614FA" w:rsidRDefault="00332E3A" w:rsidP="00EB7926">
            <w:pPr>
              <w:rPr>
                <w:rFonts w:ascii="Verdana" w:hAnsi="Verdana"/>
                <w:sz w:val="18"/>
                <w:szCs w:val="18"/>
                <w:lang w:eastAsia="nl-NL"/>
              </w:rPr>
            </w:pPr>
          </w:p>
        </w:tc>
        <w:tc>
          <w:tcPr>
            <w:tcW w:w="8074" w:type="dxa"/>
          </w:tcPr>
          <w:p w14:paraId="6BED56CD" w14:textId="07A335B4" w:rsidR="00FD1AB6" w:rsidRPr="006614FA" w:rsidRDefault="00FD1AB6" w:rsidP="00FD1AB6">
            <w:pPr>
              <w:rPr>
                <w:rFonts w:ascii="Verdana" w:hAnsi="Verdana"/>
                <w:sz w:val="18"/>
                <w:szCs w:val="18"/>
              </w:rPr>
            </w:pPr>
            <w:r w:rsidRPr="006614FA">
              <w:rPr>
                <w:rFonts w:ascii="Verdana" w:hAnsi="Verdana"/>
                <w:sz w:val="18"/>
                <w:szCs w:val="18"/>
              </w:rPr>
              <w:t>Clare Luymes (</w:t>
            </w:r>
            <w:r w:rsidRPr="006614FA">
              <w:rPr>
                <w:rFonts w:ascii="Verdana" w:hAnsi="Verdana"/>
                <w:i/>
                <w:iCs/>
                <w:sz w:val="18"/>
                <w:szCs w:val="18"/>
                <w:lang w:eastAsia="nl-NL"/>
              </w:rPr>
              <w:t>Senior onderzoeker KCVG, locatie Amsterdam UMC (AMC)</w:t>
            </w:r>
          </w:p>
          <w:p w14:paraId="0B27F016" w14:textId="77777777" w:rsidR="00FD1AB6" w:rsidRPr="006614FA" w:rsidRDefault="00FD1AB6" w:rsidP="00FD1AB6">
            <w:pPr>
              <w:rPr>
                <w:rFonts w:ascii="Verdana" w:hAnsi="Verdana"/>
                <w:sz w:val="18"/>
                <w:szCs w:val="18"/>
                <w:lang w:eastAsia="nl-NL"/>
              </w:rPr>
            </w:pPr>
            <w:r w:rsidRPr="006614FA">
              <w:rPr>
                <w:rFonts w:ascii="Verdana" w:hAnsi="Verdana"/>
                <w:i/>
                <w:iCs/>
                <w:sz w:val="18"/>
                <w:szCs w:val="18"/>
                <w:lang w:eastAsia="nl-NL"/>
              </w:rPr>
              <w:t>Senior onderzoeker CEC, UWV</w:t>
            </w:r>
          </w:p>
          <w:p w14:paraId="1D346D33" w14:textId="35F43CC3" w:rsidR="00FD1AB6" w:rsidRPr="006614FA" w:rsidRDefault="00FD1AB6" w:rsidP="00FD1AB6">
            <w:pPr>
              <w:rPr>
                <w:rFonts w:ascii="Verdana" w:hAnsi="Verdana"/>
                <w:sz w:val="18"/>
                <w:szCs w:val="18"/>
              </w:rPr>
            </w:pPr>
            <w:r w:rsidRPr="006614FA">
              <w:rPr>
                <w:rFonts w:ascii="Verdana" w:hAnsi="Verdana"/>
                <w:sz w:val="18"/>
                <w:szCs w:val="18"/>
                <w:lang w:eastAsia="nl-NL"/>
              </w:rPr>
              <w:t xml:space="preserve">Presentatie: </w:t>
            </w:r>
            <w:r w:rsidRPr="006614FA">
              <w:rPr>
                <w:rFonts w:ascii="Verdana" w:hAnsi="Verdana"/>
                <w:sz w:val="18"/>
                <w:szCs w:val="18"/>
              </w:rPr>
              <w:t>de Academische Werkplaatsen binnen UWV (achtergrond en doel) en het KCVG en de onderzoeksmogelijkheden voor AIOS en verzekeringsartsen begeleid door KCVG-onderzoekers</w:t>
            </w:r>
            <w:r w:rsidR="00B47E98">
              <w:rPr>
                <w:rFonts w:ascii="Verdana" w:hAnsi="Verdana"/>
                <w:sz w:val="18"/>
                <w:szCs w:val="18"/>
              </w:rPr>
              <w:t xml:space="preserve"> </w:t>
            </w:r>
            <w:r w:rsidRPr="006614FA">
              <w:rPr>
                <w:rFonts w:ascii="Verdana" w:hAnsi="Verdana"/>
                <w:sz w:val="18"/>
                <w:szCs w:val="18"/>
              </w:rPr>
              <w:t>(incl. vragen/discussie)</w:t>
            </w:r>
          </w:p>
          <w:p w14:paraId="7F4E0D06" w14:textId="77777777" w:rsidR="00FD1AB6" w:rsidRPr="006614FA" w:rsidRDefault="00FD1AB6" w:rsidP="00893604">
            <w:pPr>
              <w:rPr>
                <w:rFonts w:ascii="Verdana" w:hAnsi="Verdana"/>
                <w:sz w:val="18"/>
                <w:szCs w:val="18"/>
                <w:lang w:eastAsia="nl-NL"/>
              </w:rPr>
            </w:pPr>
          </w:p>
        </w:tc>
      </w:tr>
      <w:tr w:rsidR="00FD1AB6" w:rsidRPr="006614FA" w14:paraId="43626B50" w14:textId="77777777" w:rsidTr="00FD1AB6">
        <w:tc>
          <w:tcPr>
            <w:tcW w:w="988" w:type="dxa"/>
          </w:tcPr>
          <w:p w14:paraId="449236C4" w14:textId="77777777" w:rsidR="00332E3A" w:rsidRPr="006614FA" w:rsidRDefault="00332E3A" w:rsidP="009657AC">
            <w:pPr>
              <w:rPr>
                <w:rFonts w:ascii="Verdana" w:hAnsi="Verdana"/>
                <w:sz w:val="18"/>
                <w:szCs w:val="18"/>
                <w:lang w:eastAsia="nl-NL"/>
              </w:rPr>
            </w:pPr>
            <w:r>
              <w:rPr>
                <w:rFonts w:ascii="Verdana" w:hAnsi="Verdana"/>
                <w:sz w:val="18"/>
                <w:szCs w:val="18"/>
                <w:lang w:eastAsia="nl-NL"/>
              </w:rPr>
              <w:t>10.00- 10.30</w:t>
            </w:r>
          </w:p>
        </w:tc>
        <w:tc>
          <w:tcPr>
            <w:tcW w:w="8074" w:type="dxa"/>
          </w:tcPr>
          <w:p w14:paraId="384BE488" w14:textId="77777777" w:rsidR="00FD1AB6" w:rsidRPr="006614FA" w:rsidRDefault="00FD1AB6" w:rsidP="00FD1AB6">
            <w:pPr>
              <w:rPr>
                <w:rFonts w:ascii="Verdana" w:hAnsi="Verdana"/>
                <w:sz w:val="18"/>
                <w:szCs w:val="18"/>
              </w:rPr>
            </w:pPr>
            <w:r w:rsidRPr="006614FA">
              <w:rPr>
                <w:rFonts w:ascii="Verdana" w:hAnsi="Verdana"/>
                <w:sz w:val="18"/>
                <w:szCs w:val="18"/>
              </w:rPr>
              <w:t>Marianne Holleman (</w:t>
            </w:r>
            <w:r w:rsidRPr="006614FA">
              <w:rPr>
                <w:rFonts w:ascii="Verdana" w:hAnsi="Verdana"/>
                <w:i/>
                <w:sz w:val="18"/>
                <w:szCs w:val="18"/>
              </w:rPr>
              <w:t>directeur AKC)</w:t>
            </w:r>
          </w:p>
          <w:p w14:paraId="4B23C025" w14:textId="509C556A" w:rsidR="0072650F" w:rsidRDefault="00FD1AB6" w:rsidP="00FD1AB6">
            <w:pPr>
              <w:rPr>
                <w:rFonts w:ascii="Verdana" w:hAnsi="Verdana"/>
                <w:sz w:val="18"/>
                <w:szCs w:val="18"/>
              </w:rPr>
            </w:pPr>
            <w:r w:rsidRPr="006614FA">
              <w:rPr>
                <w:rFonts w:ascii="Verdana" w:hAnsi="Verdana"/>
                <w:sz w:val="18"/>
                <w:szCs w:val="18"/>
              </w:rPr>
              <w:t xml:space="preserve">Presentatie: </w:t>
            </w:r>
            <w:r w:rsidR="0072650F">
              <w:rPr>
                <w:rFonts w:ascii="Verdana" w:hAnsi="Verdana"/>
                <w:sz w:val="18"/>
                <w:szCs w:val="18"/>
              </w:rPr>
              <w:t>korte toelichting over het AKC en wat het kenniscentrum kan bieden voor arbeidsdeskundigen. Er wordt ook stilgestaan bij lopende en recent gepubliceerde onderzoeken en de mogelijkheid om kleinschalig onderzoek te doen.</w:t>
            </w:r>
          </w:p>
          <w:p w14:paraId="38DAF7D5" w14:textId="77777777" w:rsidR="00FD1AB6" w:rsidRPr="006614FA" w:rsidRDefault="00FD1AB6" w:rsidP="00893604">
            <w:pPr>
              <w:rPr>
                <w:rFonts w:ascii="Verdana" w:hAnsi="Verdana"/>
                <w:sz w:val="18"/>
                <w:szCs w:val="18"/>
                <w:lang w:eastAsia="nl-NL"/>
              </w:rPr>
            </w:pPr>
          </w:p>
        </w:tc>
      </w:tr>
      <w:tr w:rsidR="00EB7926" w:rsidRPr="006614FA" w14:paraId="0C52DDF4" w14:textId="77777777" w:rsidTr="00FD1AB6">
        <w:tc>
          <w:tcPr>
            <w:tcW w:w="988" w:type="dxa"/>
          </w:tcPr>
          <w:p w14:paraId="31BBBA19" w14:textId="77777777" w:rsidR="00EB7926" w:rsidRPr="006614FA" w:rsidRDefault="00EB7926" w:rsidP="00EB7926">
            <w:pPr>
              <w:rPr>
                <w:rFonts w:ascii="Verdana" w:hAnsi="Verdana"/>
                <w:sz w:val="18"/>
                <w:szCs w:val="18"/>
                <w:lang w:eastAsia="nl-NL"/>
              </w:rPr>
            </w:pPr>
            <w:r>
              <w:rPr>
                <w:rFonts w:ascii="Verdana" w:hAnsi="Verdana"/>
                <w:sz w:val="18"/>
                <w:szCs w:val="18"/>
                <w:lang w:eastAsia="nl-NL"/>
              </w:rPr>
              <w:t>10.30-11.0</w:t>
            </w:r>
            <w:r w:rsidRPr="006614FA">
              <w:rPr>
                <w:rFonts w:ascii="Verdana" w:hAnsi="Verdana"/>
                <w:sz w:val="18"/>
                <w:szCs w:val="18"/>
                <w:lang w:eastAsia="nl-NL"/>
              </w:rPr>
              <w:t>0</w:t>
            </w:r>
          </w:p>
        </w:tc>
        <w:tc>
          <w:tcPr>
            <w:tcW w:w="8074" w:type="dxa"/>
          </w:tcPr>
          <w:p w14:paraId="09DF295A" w14:textId="77777777" w:rsidR="00EB7926" w:rsidRPr="006614FA" w:rsidRDefault="00EB7926" w:rsidP="00EB7926">
            <w:pPr>
              <w:rPr>
                <w:rFonts w:ascii="Verdana" w:hAnsi="Verdana"/>
                <w:sz w:val="18"/>
                <w:szCs w:val="18"/>
              </w:rPr>
            </w:pPr>
            <w:r w:rsidRPr="006614FA">
              <w:rPr>
                <w:rFonts w:ascii="Verdana" w:hAnsi="Verdana"/>
                <w:sz w:val="18"/>
                <w:szCs w:val="18"/>
              </w:rPr>
              <w:t xml:space="preserve">Daisy Feng, </w:t>
            </w:r>
            <w:r w:rsidRPr="006614FA">
              <w:rPr>
                <w:rFonts w:ascii="Verdana" w:hAnsi="Verdana"/>
                <w:i/>
                <w:sz w:val="18"/>
                <w:szCs w:val="18"/>
              </w:rPr>
              <w:t>AIOS Den Haag</w:t>
            </w:r>
          </w:p>
          <w:p w14:paraId="5142141F" w14:textId="77777777" w:rsidR="00EB7926" w:rsidRPr="006614FA" w:rsidRDefault="00EB7926" w:rsidP="00EB7926">
            <w:pPr>
              <w:rPr>
                <w:rFonts w:ascii="Verdana" w:hAnsi="Verdana"/>
                <w:sz w:val="18"/>
                <w:szCs w:val="18"/>
              </w:rPr>
            </w:pPr>
            <w:r w:rsidRPr="006614FA">
              <w:rPr>
                <w:rFonts w:ascii="Verdana" w:hAnsi="Verdana"/>
                <w:sz w:val="18"/>
                <w:szCs w:val="18"/>
              </w:rPr>
              <w:t>Presentatie: “</w:t>
            </w:r>
            <w:proofErr w:type="spellStart"/>
            <w:r w:rsidRPr="006614FA">
              <w:rPr>
                <w:rFonts w:ascii="Verdana" w:hAnsi="Verdana"/>
                <w:sz w:val="18"/>
                <w:szCs w:val="18"/>
              </w:rPr>
              <w:t>Interdoktervariatie</w:t>
            </w:r>
            <w:proofErr w:type="spellEnd"/>
            <w:r w:rsidRPr="006614FA">
              <w:rPr>
                <w:rFonts w:ascii="Verdana" w:hAnsi="Verdana"/>
                <w:sz w:val="18"/>
                <w:szCs w:val="18"/>
              </w:rPr>
              <w:t xml:space="preserve"> in de aangenomen beperkingen bij chronische lage rugpijn”</w:t>
            </w:r>
          </w:p>
          <w:p w14:paraId="6F0ACC77" w14:textId="77777777" w:rsidR="00EB7926" w:rsidRPr="006614FA" w:rsidRDefault="00EB7926" w:rsidP="00EB7926">
            <w:pPr>
              <w:rPr>
                <w:rFonts w:ascii="Verdana" w:hAnsi="Verdana"/>
                <w:sz w:val="18"/>
                <w:szCs w:val="18"/>
                <w:lang w:eastAsia="nl-NL"/>
              </w:rPr>
            </w:pPr>
          </w:p>
        </w:tc>
      </w:tr>
      <w:tr w:rsidR="00EB7926" w:rsidRPr="006614FA" w14:paraId="27AC9FF1" w14:textId="77777777" w:rsidTr="00FD1AB6">
        <w:tc>
          <w:tcPr>
            <w:tcW w:w="988" w:type="dxa"/>
          </w:tcPr>
          <w:p w14:paraId="6219A2B2" w14:textId="77777777" w:rsidR="00EB7926" w:rsidRPr="006614FA" w:rsidRDefault="00EB7926" w:rsidP="00EB7926">
            <w:pPr>
              <w:rPr>
                <w:rFonts w:ascii="Verdana" w:hAnsi="Verdana"/>
                <w:sz w:val="18"/>
                <w:szCs w:val="18"/>
                <w:lang w:eastAsia="nl-NL"/>
              </w:rPr>
            </w:pPr>
            <w:r>
              <w:rPr>
                <w:rFonts w:ascii="Verdana" w:hAnsi="Verdana"/>
                <w:sz w:val="18"/>
                <w:szCs w:val="18"/>
                <w:lang w:eastAsia="nl-NL"/>
              </w:rPr>
              <w:t>11.00-11.3</w:t>
            </w:r>
            <w:r w:rsidRPr="006614FA">
              <w:rPr>
                <w:rFonts w:ascii="Verdana" w:hAnsi="Verdana"/>
                <w:sz w:val="18"/>
                <w:szCs w:val="18"/>
                <w:lang w:eastAsia="nl-NL"/>
              </w:rPr>
              <w:t>0</w:t>
            </w:r>
          </w:p>
        </w:tc>
        <w:tc>
          <w:tcPr>
            <w:tcW w:w="8074" w:type="dxa"/>
          </w:tcPr>
          <w:p w14:paraId="0C836454" w14:textId="77777777" w:rsidR="00EB7926" w:rsidRPr="006614FA" w:rsidRDefault="00EB7926" w:rsidP="00EB7926">
            <w:pPr>
              <w:rPr>
                <w:rFonts w:ascii="Verdana" w:hAnsi="Verdana"/>
                <w:sz w:val="18"/>
                <w:szCs w:val="18"/>
                <w:lang w:eastAsia="nl-NL"/>
              </w:rPr>
            </w:pPr>
            <w:r>
              <w:rPr>
                <w:rFonts w:ascii="Verdana" w:hAnsi="Verdana"/>
                <w:sz w:val="18"/>
                <w:szCs w:val="18"/>
              </w:rPr>
              <w:t>Pauze met koffie</w:t>
            </w:r>
          </w:p>
        </w:tc>
      </w:tr>
      <w:tr w:rsidR="00EB7926" w:rsidRPr="006614FA" w14:paraId="173D4C8A" w14:textId="77777777" w:rsidTr="00FD1AB6">
        <w:tc>
          <w:tcPr>
            <w:tcW w:w="988" w:type="dxa"/>
          </w:tcPr>
          <w:p w14:paraId="2480A796" w14:textId="77777777" w:rsidR="00EB7926" w:rsidRPr="006614FA" w:rsidRDefault="00EB7926" w:rsidP="00EB7926">
            <w:pPr>
              <w:rPr>
                <w:rFonts w:ascii="Verdana" w:hAnsi="Verdana"/>
                <w:sz w:val="18"/>
                <w:szCs w:val="18"/>
                <w:lang w:eastAsia="nl-NL"/>
              </w:rPr>
            </w:pPr>
            <w:r>
              <w:rPr>
                <w:rFonts w:ascii="Verdana" w:hAnsi="Verdana"/>
                <w:sz w:val="18"/>
                <w:szCs w:val="18"/>
                <w:lang w:eastAsia="nl-NL"/>
              </w:rPr>
              <w:t>11.3</w:t>
            </w:r>
            <w:r w:rsidRPr="006614FA">
              <w:rPr>
                <w:rFonts w:ascii="Verdana" w:hAnsi="Verdana"/>
                <w:sz w:val="18"/>
                <w:szCs w:val="18"/>
                <w:lang w:eastAsia="nl-NL"/>
              </w:rPr>
              <w:t>0</w:t>
            </w:r>
            <w:r>
              <w:rPr>
                <w:rFonts w:ascii="Verdana" w:hAnsi="Verdana"/>
                <w:sz w:val="18"/>
                <w:szCs w:val="18"/>
                <w:lang w:eastAsia="nl-NL"/>
              </w:rPr>
              <w:t>- 12.00</w:t>
            </w:r>
          </w:p>
        </w:tc>
        <w:tc>
          <w:tcPr>
            <w:tcW w:w="8074" w:type="dxa"/>
          </w:tcPr>
          <w:p w14:paraId="76A9E075" w14:textId="77777777" w:rsidR="00EB7926" w:rsidRPr="006614FA" w:rsidRDefault="00EB7926" w:rsidP="00EB7926">
            <w:pPr>
              <w:rPr>
                <w:rFonts w:ascii="Verdana" w:hAnsi="Verdana"/>
                <w:sz w:val="18"/>
                <w:szCs w:val="18"/>
                <w:lang w:eastAsia="nl-NL"/>
              </w:rPr>
            </w:pPr>
            <w:r w:rsidRPr="006614FA">
              <w:rPr>
                <w:rFonts w:ascii="Verdana" w:hAnsi="Verdana"/>
                <w:sz w:val="18"/>
                <w:szCs w:val="18"/>
                <w:lang w:eastAsia="nl-NL"/>
              </w:rPr>
              <w:t xml:space="preserve">Yvonne Suijkerbuijk, </w:t>
            </w:r>
            <w:r w:rsidRPr="006614FA">
              <w:rPr>
                <w:rFonts w:ascii="Verdana" w:hAnsi="Verdana"/>
                <w:i/>
                <w:sz w:val="18"/>
                <w:szCs w:val="18"/>
                <w:lang w:eastAsia="nl-NL"/>
              </w:rPr>
              <w:t>VA en junior onderzoeker KCVG en begeleider Sharon de Smet AIOS</w:t>
            </w:r>
          </w:p>
          <w:p w14:paraId="6E14E6D5" w14:textId="77777777" w:rsidR="00EB7926" w:rsidRPr="006614FA" w:rsidRDefault="00EB7926" w:rsidP="00EB7926">
            <w:pPr>
              <w:rPr>
                <w:rFonts w:ascii="Verdana" w:hAnsi="Verdana"/>
                <w:sz w:val="18"/>
                <w:szCs w:val="18"/>
                <w:lang w:eastAsia="nl-NL"/>
              </w:rPr>
            </w:pPr>
            <w:r w:rsidRPr="006614FA">
              <w:rPr>
                <w:rFonts w:ascii="Verdana" w:hAnsi="Verdana"/>
                <w:sz w:val="18"/>
                <w:szCs w:val="18"/>
                <w:lang w:eastAsia="nl-NL"/>
              </w:rPr>
              <w:t xml:space="preserve">Presentatie: “De werkhervattingsmodus en hoe deze te herkennen bij </w:t>
            </w:r>
            <w:proofErr w:type="spellStart"/>
            <w:r w:rsidRPr="006614FA">
              <w:rPr>
                <w:rFonts w:ascii="Verdana" w:hAnsi="Verdana"/>
                <w:sz w:val="18"/>
                <w:szCs w:val="18"/>
                <w:lang w:eastAsia="nl-NL"/>
              </w:rPr>
              <w:t>vangnetters</w:t>
            </w:r>
            <w:proofErr w:type="spellEnd"/>
            <w:r w:rsidRPr="006614FA">
              <w:rPr>
                <w:rFonts w:ascii="Verdana" w:hAnsi="Verdana"/>
                <w:sz w:val="18"/>
                <w:szCs w:val="18"/>
                <w:lang w:eastAsia="nl-NL"/>
              </w:rPr>
              <w:t xml:space="preserve"> met psychische klanten”</w:t>
            </w:r>
          </w:p>
          <w:p w14:paraId="32E85CCF" w14:textId="77777777" w:rsidR="00EB7926" w:rsidRPr="006614FA" w:rsidRDefault="00EB7926" w:rsidP="00EB7926">
            <w:pPr>
              <w:rPr>
                <w:rFonts w:ascii="Verdana" w:hAnsi="Verdana"/>
                <w:sz w:val="18"/>
                <w:szCs w:val="18"/>
                <w:lang w:eastAsia="nl-NL"/>
              </w:rPr>
            </w:pPr>
          </w:p>
        </w:tc>
      </w:tr>
      <w:tr w:rsidR="00EB7926" w:rsidRPr="006614FA" w14:paraId="16FEFF65" w14:textId="77777777" w:rsidTr="00FD1AB6">
        <w:tc>
          <w:tcPr>
            <w:tcW w:w="988" w:type="dxa"/>
          </w:tcPr>
          <w:p w14:paraId="25AE0DB8" w14:textId="77777777" w:rsidR="00EB7926" w:rsidRPr="006614FA" w:rsidRDefault="00EB7926" w:rsidP="00EB7926">
            <w:pPr>
              <w:rPr>
                <w:rFonts w:ascii="Verdana" w:hAnsi="Verdana"/>
                <w:sz w:val="18"/>
                <w:szCs w:val="18"/>
                <w:lang w:eastAsia="nl-NL"/>
              </w:rPr>
            </w:pPr>
            <w:r>
              <w:rPr>
                <w:rFonts w:ascii="Verdana" w:hAnsi="Verdana"/>
                <w:sz w:val="18"/>
                <w:szCs w:val="18"/>
                <w:lang w:eastAsia="nl-NL"/>
              </w:rPr>
              <w:t>12.00- 13.0</w:t>
            </w:r>
            <w:r w:rsidRPr="006614FA">
              <w:rPr>
                <w:rFonts w:ascii="Verdana" w:hAnsi="Verdana"/>
                <w:sz w:val="18"/>
                <w:szCs w:val="18"/>
                <w:lang w:eastAsia="nl-NL"/>
              </w:rPr>
              <w:t>0</w:t>
            </w:r>
          </w:p>
        </w:tc>
        <w:tc>
          <w:tcPr>
            <w:tcW w:w="8074" w:type="dxa"/>
          </w:tcPr>
          <w:p w14:paraId="21511F8A" w14:textId="7583476A" w:rsidR="00EB7926" w:rsidRPr="006614FA" w:rsidRDefault="00EB7926" w:rsidP="00EB7926">
            <w:pPr>
              <w:pStyle w:val="Default"/>
              <w:rPr>
                <w:rFonts w:ascii="Verdana" w:hAnsi="Verdana"/>
                <w:sz w:val="18"/>
                <w:szCs w:val="18"/>
              </w:rPr>
            </w:pPr>
            <w:r w:rsidRPr="006614FA">
              <w:rPr>
                <w:rFonts w:ascii="Verdana" w:hAnsi="Verdana"/>
                <w:sz w:val="18"/>
                <w:szCs w:val="18"/>
              </w:rPr>
              <w:t>Martine van Winckel</w:t>
            </w:r>
            <w:r w:rsidR="001220FC">
              <w:rPr>
                <w:rFonts w:ascii="Verdana" w:hAnsi="Verdana"/>
                <w:sz w:val="18"/>
                <w:szCs w:val="18"/>
              </w:rPr>
              <w:t xml:space="preserve"> en Mario Keer</w:t>
            </w:r>
            <w:r w:rsidRPr="006614FA">
              <w:rPr>
                <w:rFonts w:ascii="Verdana" w:hAnsi="Verdana"/>
                <w:sz w:val="18"/>
                <w:szCs w:val="18"/>
              </w:rPr>
              <w:t xml:space="preserve">, </w:t>
            </w:r>
            <w:r w:rsidRPr="006614FA">
              <w:rPr>
                <w:rFonts w:ascii="Verdana" w:hAnsi="Verdana"/>
                <w:i/>
                <w:sz w:val="18"/>
                <w:szCs w:val="18"/>
              </w:rPr>
              <w:t>gedragswetenschapper</w:t>
            </w:r>
            <w:r w:rsidR="001220FC">
              <w:rPr>
                <w:rFonts w:ascii="Verdana" w:hAnsi="Verdana"/>
                <w:i/>
                <w:sz w:val="18"/>
                <w:szCs w:val="18"/>
              </w:rPr>
              <w:t>s</w:t>
            </w:r>
            <w:r w:rsidRPr="006614FA">
              <w:rPr>
                <w:rFonts w:ascii="Verdana" w:hAnsi="Verdana"/>
                <w:i/>
                <w:sz w:val="18"/>
                <w:szCs w:val="18"/>
              </w:rPr>
              <w:t xml:space="preserve"> UWV</w:t>
            </w:r>
            <w:r>
              <w:rPr>
                <w:rFonts w:ascii="Verdana" w:hAnsi="Verdana"/>
                <w:i/>
                <w:sz w:val="18"/>
                <w:szCs w:val="18"/>
              </w:rPr>
              <w:t xml:space="preserve"> </w:t>
            </w:r>
            <w:r w:rsidRPr="00EB7926">
              <w:rPr>
                <w:rFonts w:ascii="Verdana" w:hAnsi="Verdana"/>
                <w:sz w:val="18"/>
                <w:szCs w:val="18"/>
              </w:rPr>
              <w:t>(deel 1)</w:t>
            </w:r>
          </w:p>
          <w:p w14:paraId="4033C6DA" w14:textId="77777777" w:rsidR="00EB7926" w:rsidRPr="006614FA" w:rsidRDefault="00EB7926" w:rsidP="00EB7926">
            <w:pPr>
              <w:rPr>
                <w:rFonts w:ascii="Verdana" w:hAnsi="Verdana"/>
                <w:sz w:val="18"/>
                <w:szCs w:val="18"/>
              </w:rPr>
            </w:pPr>
            <w:r w:rsidRPr="006614FA">
              <w:rPr>
                <w:rFonts w:ascii="Verdana" w:hAnsi="Verdana"/>
                <w:sz w:val="18"/>
                <w:szCs w:val="18"/>
              </w:rPr>
              <w:t xml:space="preserve">Presentatie: ‘De kracht van weerstand en motivatie’. We gaan het hebben over twee verschillende manieren om naar gedrag te kijken en gaan in op waarom gedrag veranderen – van klanten maar ook bij jezelf! – zo moeilijk kan zijn. Wat kun je doen om weerstanden weg te nemen en motivatie te vergroten, om zo ander (gewenst) gedrag te stimuleren? </w:t>
            </w:r>
          </w:p>
          <w:p w14:paraId="1D606B3F" w14:textId="77777777" w:rsidR="00EB7926" w:rsidRPr="006614FA" w:rsidRDefault="00EB7926" w:rsidP="00EB7926">
            <w:pPr>
              <w:rPr>
                <w:rFonts w:ascii="Verdana" w:hAnsi="Verdana"/>
                <w:sz w:val="18"/>
                <w:szCs w:val="18"/>
                <w:lang w:eastAsia="nl-NL"/>
              </w:rPr>
            </w:pPr>
          </w:p>
        </w:tc>
      </w:tr>
      <w:tr w:rsidR="00EB7926" w:rsidRPr="006614FA" w14:paraId="76A359AB" w14:textId="77777777" w:rsidTr="00FD1AB6">
        <w:tc>
          <w:tcPr>
            <w:tcW w:w="988" w:type="dxa"/>
          </w:tcPr>
          <w:p w14:paraId="4F987F50" w14:textId="77777777" w:rsidR="00EB7926" w:rsidRDefault="00EB7926" w:rsidP="00EB7926">
            <w:pPr>
              <w:rPr>
                <w:rFonts w:ascii="Verdana" w:hAnsi="Verdana"/>
                <w:sz w:val="18"/>
                <w:szCs w:val="18"/>
                <w:lang w:eastAsia="nl-NL"/>
              </w:rPr>
            </w:pPr>
            <w:r>
              <w:rPr>
                <w:rFonts w:ascii="Verdana" w:hAnsi="Verdana"/>
                <w:sz w:val="18"/>
                <w:szCs w:val="18"/>
                <w:lang w:eastAsia="nl-NL"/>
              </w:rPr>
              <w:t>13.00- 15.00</w:t>
            </w:r>
          </w:p>
        </w:tc>
        <w:tc>
          <w:tcPr>
            <w:tcW w:w="8074" w:type="dxa"/>
          </w:tcPr>
          <w:p w14:paraId="2858EDB1" w14:textId="77777777" w:rsidR="00EB7926" w:rsidRDefault="00F803DC" w:rsidP="00F803DC">
            <w:pPr>
              <w:pStyle w:val="Default"/>
              <w:rPr>
                <w:rFonts w:ascii="Verdana" w:hAnsi="Verdana"/>
                <w:sz w:val="18"/>
                <w:szCs w:val="18"/>
              </w:rPr>
            </w:pPr>
            <w:r>
              <w:rPr>
                <w:rFonts w:ascii="Verdana" w:hAnsi="Verdana"/>
                <w:sz w:val="18"/>
                <w:szCs w:val="18"/>
              </w:rPr>
              <w:t>Met l</w:t>
            </w:r>
            <w:r w:rsidR="00EB7926">
              <w:rPr>
                <w:rFonts w:ascii="Verdana" w:hAnsi="Verdana"/>
                <w:sz w:val="18"/>
                <w:szCs w:val="18"/>
              </w:rPr>
              <w:t xml:space="preserve">unch </w:t>
            </w:r>
            <w:r>
              <w:rPr>
                <w:rFonts w:ascii="Verdana" w:hAnsi="Verdana"/>
                <w:sz w:val="18"/>
                <w:szCs w:val="18"/>
              </w:rPr>
              <w:t xml:space="preserve">pakket </w:t>
            </w:r>
            <w:r w:rsidR="00EB7926">
              <w:rPr>
                <w:rFonts w:ascii="Verdana" w:hAnsi="Verdana"/>
                <w:sz w:val="18"/>
                <w:szCs w:val="18"/>
              </w:rPr>
              <w:t>de dierentuin in met opdracht</w:t>
            </w:r>
          </w:p>
        </w:tc>
      </w:tr>
      <w:tr w:rsidR="00EB7926" w:rsidRPr="006614FA" w14:paraId="673AD112" w14:textId="77777777" w:rsidTr="00FD1AB6">
        <w:tc>
          <w:tcPr>
            <w:tcW w:w="988" w:type="dxa"/>
          </w:tcPr>
          <w:p w14:paraId="73B3E210" w14:textId="77777777" w:rsidR="00EB7926" w:rsidRPr="006614FA" w:rsidRDefault="00EB7926" w:rsidP="00EB7926">
            <w:pPr>
              <w:rPr>
                <w:rFonts w:ascii="Verdana" w:hAnsi="Verdana"/>
                <w:sz w:val="18"/>
                <w:szCs w:val="18"/>
                <w:lang w:eastAsia="nl-NL"/>
              </w:rPr>
            </w:pPr>
            <w:r>
              <w:rPr>
                <w:rFonts w:ascii="Verdana" w:hAnsi="Verdana"/>
                <w:sz w:val="18"/>
                <w:szCs w:val="18"/>
                <w:lang w:eastAsia="nl-NL"/>
              </w:rPr>
              <w:t>15</w:t>
            </w:r>
            <w:r w:rsidRPr="006614FA">
              <w:rPr>
                <w:rFonts w:ascii="Verdana" w:hAnsi="Verdana"/>
                <w:sz w:val="18"/>
                <w:szCs w:val="18"/>
                <w:lang w:eastAsia="nl-NL"/>
              </w:rPr>
              <w:t>.</w:t>
            </w:r>
            <w:r>
              <w:rPr>
                <w:rFonts w:ascii="Verdana" w:hAnsi="Verdana"/>
                <w:sz w:val="18"/>
                <w:szCs w:val="18"/>
                <w:lang w:eastAsia="nl-NL"/>
              </w:rPr>
              <w:t>00- 16</w:t>
            </w:r>
            <w:r w:rsidRPr="006614FA">
              <w:rPr>
                <w:rFonts w:ascii="Verdana" w:hAnsi="Verdana"/>
                <w:sz w:val="18"/>
                <w:szCs w:val="18"/>
                <w:lang w:eastAsia="nl-NL"/>
              </w:rPr>
              <w:t>.00</w:t>
            </w:r>
          </w:p>
        </w:tc>
        <w:tc>
          <w:tcPr>
            <w:tcW w:w="8074" w:type="dxa"/>
          </w:tcPr>
          <w:p w14:paraId="56F48436" w14:textId="25F66D0F" w:rsidR="00EB7926" w:rsidRDefault="00EB7926" w:rsidP="00EB7926">
            <w:pPr>
              <w:pStyle w:val="Default"/>
              <w:rPr>
                <w:rFonts w:ascii="Verdana" w:hAnsi="Verdana"/>
                <w:sz w:val="18"/>
                <w:szCs w:val="18"/>
              </w:rPr>
            </w:pPr>
            <w:r w:rsidRPr="006614FA">
              <w:rPr>
                <w:rFonts w:ascii="Verdana" w:hAnsi="Verdana"/>
                <w:sz w:val="18"/>
                <w:szCs w:val="18"/>
              </w:rPr>
              <w:t>Martine van Winckel</w:t>
            </w:r>
            <w:r w:rsidR="00902139">
              <w:rPr>
                <w:rFonts w:ascii="Verdana" w:hAnsi="Verdana"/>
                <w:sz w:val="18"/>
                <w:szCs w:val="18"/>
              </w:rPr>
              <w:t xml:space="preserve"> en Mario Keer</w:t>
            </w:r>
            <w:r w:rsidRPr="006614FA">
              <w:rPr>
                <w:rFonts w:ascii="Verdana" w:hAnsi="Verdana"/>
                <w:sz w:val="18"/>
                <w:szCs w:val="18"/>
              </w:rPr>
              <w:t xml:space="preserve">, </w:t>
            </w:r>
            <w:r w:rsidRPr="006614FA">
              <w:rPr>
                <w:rFonts w:ascii="Verdana" w:hAnsi="Verdana"/>
                <w:i/>
                <w:sz w:val="18"/>
                <w:szCs w:val="18"/>
              </w:rPr>
              <w:t>gedragswetenschapper</w:t>
            </w:r>
            <w:r w:rsidR="00902139">
              <w:rPr>
                <w:rFonts w:ascii="Verdana" w:hAnsi="Verdana"/>
                <w:i/>
                <w:sz w:val="18"/>
                <w:szCs w:val="18"/>
              </w:rPr>
              <w:t>s</w:t>
            </w:r>
            <w:r w:rsidRPr="006614FA">
              <w:rPr>
                <w:rFonts w:ascii="Verdana" w:hAnsi="Verdana"/>
                <w:i/>
                <w:sz w:val="18"/>
                <w:szCs w:val="18"/>
              </w:rPr>
              <w:t xml:space="preserve"> UWV</w:t>
            </w:r>
          </w:p>
          <w:p w14:paraId="7D80E3F4" w14:textId="77777777" w:rsidR="00EB7926" w:rsidRPr="006614FA" w:rsidRDefault="00EB7926" w:rsidP="00EB7926">
            <w:pPr>
              <w:rPr>
                <w:rFonts w:ascii="Verdana" w:hAnsi="Verdana"/>
                <w:sz w:val="18"/>
                <w:szCs w:val="18"/>
              </w:rPr>
            </w:pPr>
            <w:r>
              <w:rPr>
                <w:rFonts w:ascii="Verdana" w:hAnsi="Verdana"/>
                <w:sz w:val="18"/>
                <w:szCs w:val="18"/>
              </w:rPr>
              <w:t>Deel 2</w:t>
            </w:r>
          </w:p>
          <w:p w14:paraId="54B60DC3" w14:textId="77777777" w:rsidR="00EB7926" w:rsidRPr="006614FA" w:rsidRDefault="00EB7926" w:rsidP="00EB7926">
            <w:pPr>
              <w:rPr>
                <w:rFonts w:ascii="Verdana" w:hAnsi="Verdana"/>
                <w:sz w:val="18"/>
                <w:szCs w:val="18"/>
                <w:lang w:eastAsia="nl-NL"/>
              </w:rPr>
            </w:pPr>
          </w:p>
        </w:tc>
      </w:tr>
      <w:tr w:rsidR="00EB7926" w:rsidRPr="006614FA" w14:paraId="3F53B499" w14:textId="77777777" w:rsidTr="00FD1AB6">
        <w:tc>
          <w:tcPr>
            <w:tcW w:w="988" w:type="dxa"/>
          </w:tcPr>
          <w:p w14:paraId="56739A92" w14:textId="77777777" w:rsidR="00EB7926" w:rsidRPr="006614FA" w:rsidRDefault="00EB7926" w:rsidP="00EB7926">
            <w:pPr>
              <w:rPr>
                <w:rFonts w:ascii="Verdana" w:hAnsi="Verdana"/>
                <w:sz w:val="18"/>
                <w:szCs w:val="18"/>
                <w:lang w:eastAsia="nl-NL"/>
              </w:rPr>
            </w:pPr>
            <w:r w:rsidRPr="006614FA">
              <w:rPr>
                <w:rFonts w:ascii="Verdana" w:hAnsi="Verdana"/>
                <w:sz w:val="18"/>
                <w:szCs w:val="18"/>
                <w:lang w:eastAsia="nl-NL"/>
              </w:rPr>
              <w:t xml:space="preserve">16.00 </w:t>
            </w:r>
          </w:p>
        </w:tc>
        <w:tc>
          <w:tcPr>
            <w:tcW w:w="8074" w:type="dxa"/>
          </w:tcPr>
          <w:p w14:paraId="2BFDB69F" w14:textId="176A0E8B" w:rsidR="00EB7926" w:rsidRPr="006614FA" w:rsidRDefault="00902139" w:rsidP="00EB7926">
            <w:pPr>
              <w:rPr>
                <w:rFonts w:ascii="Verdana" w:hAnsi="Verdana"/>
                <w:sz w:val="18"/>
                <w:szCs w:val="18"/>
                <w:lang w:eastAsia="nl-NL"/>
              </w:rPr>
            </w:pPr>
            <w:r>
              <w:rPr>
                <w:rFonts w:ascii="Verdana" w:hAnsi="Verdana"/>
                <w:sz w:val="18"/>
                <w:szCs w:val="18"/>
                <w:lang w:eastAsia="nl-NL"/>
              </w:rPr>
              <w:t>Einde</w:t>
            </w:r>
          </w:p>
        </w:tc>
      </w:tr>
    </w:tbl>
    <w:p w14:paraId="09442C53" w14:textId="77777777" w:rsidR="00893604" w:rsidRPr="006614FA" w:rsidRDefault="00893604" w:rsidP="00893604">
      <w:pPr>
        <w:rPr>
          <w:rFonts w:ascii="Verdana" w:hAnsi="Verdana"/>
          <w:sz w:val="18"/>
          <w:szCs w:val="18"/>
          <w:lang w:eastAsia="nl-NL"/>
        </w:rPr>
      </w:pPr>
    </w:p>
    <w:p w14:paraId="17651E5B" w14:textId="77777777" w:rsidR="00893604" w:rsidRPr="006614FA" w:rsidRDefault="00893604" w:rsidP="00893604">
      <w:pPr>
        <w:rPr>
          <w:rFonts w:ascii="Verdana" w:hAnsi="Verdana"/>
          <w:sz w:val="18"/>
          <w:szCs w:val="18"/>
        </w:rPr>
      </w:pPr>
    </w:p>
    <w:p w14:paraId="1D4A575C" w14:textId="77777777" w:rsidR="006614FA" w:rsidRPr="006614FA" w:rsidRDefault="006614FA" w:rsidP="00ED0081">
      <w:pPr>
        <w:pStyle w:val="Default"/>
        <w:rPr>
          <w:rFonts w:ascii="Verdana" w:hAnsi="Verdana" w:cs="Times New Roman"/>
          <w:color w:val="auto"/>
          <w:sz w:val="18"/>
          <w:szCs w:val="18"/>
        </w:rPr>
      </w:pPr>
    </w:p>
    <w:p w14:paraId="48063724" w14:textId="77777777" w:rsidR="006614FA" w:rsidRPr="006614FA" w:rsidRDefault="006614FA" w:rsidP="00ED0081">
      <w:pPr>
        <w:pStyle w:val="Default"/>
        <w:rPr>
          <w:rFonts w:ascii="Verdana" w:hAnsi="Verdana"/>
          <w:sz w:val="18"/>
          <w:szCs w:val="18"/>
        </w:rPr>
      </w:pPr>
    </w:p>
    <w:sectPr w:rsidR="006614FA" w:rsidRPr="00661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F9"/>
    <w:rsid w:val="00074280"/>
    <w:rsid w:val="000B15F4"/>
    <w:rsid w:val="000E2796"/>
    <w:rsid w:val="00103740"/>
    <w:rsid w:val="001220FC"/>
    <w:rsid w:val="001E7C13"/>
    <w:rsid w:val="002638F8"/>
    <w:rsid w:val="00311F32"/>
    <w:rsid w:val="00332E3A"/>
    <w:rsid w:val="00395113"/>
    <w:rsid w:val="003A5EA0"/>
    <w:rsid w:val="0043700C"/>
    <w:rsid w:val="004854A7"/>
    <w:rsid w:val="00492D52"/>
    <w:rsid w:val="004A0C70"/>
    <w:rsid w:val="00551967"/>
    <w:rsid w:val="005D0378"/>
    <w:rsid w:val="005D3810"/>
    <w:rsid w:val="005F3F15"/>
    <w:rsid w:val="00657873"/>
    <w:rsid w:val="006614FA"/>
    <w:rsid w:val="006F76AA"/>
    <w:rsid w:val="0072650F"/>
    <w:rsid w:val="00737AB3"/>
    <w:rsid w:val="00786FFE"/>
    <w:rsid w:val="007D632D"/>
    <w:rsid w:val="007D76F9"/>
    <w:rsid w:val="00893604"/>
    <w:rsid w:val="00902139"/>
    <w:rsid w:val="00912EBC"/>
    <w:rsid w:val="009369A3"/>
    <w:rsid w:val="009657AC"/>
    <w:rsid w:val="009C1B1D"/>
    <w:rsid w:val="009D200F"/>
    <w:rsid w:val="00B47E98"/>
    <w:rsid w:val="00BA346E"/>
    <w:rsid w:val="00CE1514"/>
    <w:rsid w:val="00D12820"/>
    <w:rsid w:val="00D34748"/>
    <w:rsid w:val="00D460D9"/>
    <w:rsid w:val="00D817C4"/>
    <w:rsid w:val="00DF3FCA"/>
    <w:rsid w:val="00EB0BF9"/>
    <w:rsid w:val="00EB7926"/>
    <w:rsid w:val="00ED0081"/>
    <w:rsid w:val="00F803DC"/>
    <w:rsid w:val="00F84CA2"/>
    <w:rsid w:val="00FD1AB6"/>
    <w:rsid w:val="00FE17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9ADE"/>
  <w15:chartTrackingRefBased/>
  <w15:docId w15:val="{BC20F745-96F2-4782-8DC3-DBC62F16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0BF9"/>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B0BF9"/>
    <w:pPr>
      <w:spacing w:after="0" w:line="240" w:lineRule="auto"/>
    </w:pPr>
  </w:style>
  <w:style w:type="paragraph" w:customStyle="1" w:styleId="Default">
    <w:name w:val="Default"/>
    <w:rsid w:val="009D200F"/>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D12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683311">
      <w:bodyDiv w:val="1"/>
      <w:marLeft w:val="0"/>
      <w:marRight w:val="0"/>
      <w:marTop w:val="0"/>
      <w:marBottom w:val="0"/>
      <w:divBdr>
        <w:top w:val="none" w:sz="0" w:space="0" w:color="auto"/>
        <w:left w:val="none" w:sz="0" w:space="0" w:color="auto"/>
        <w:bottom w:val="none" w:sz="0" w:space="0" w:color="auto"/>
        <w:right w:val="none" w:sz="0" w:space="0" w:color="auto"/>
      </w:divBdr>
    </w:div>
    <w:div w:id="906690868">
      <w:bodyDiv w:val="1"/>
      <w:marLeft w:val="0"/>
      <w:marRight w:val="0"/>
      <w:marTop w:val="0"/>
      <w:marBottom w:val="0"/>
      <w:divBdr>
        <w:top w:val="none" w:sz="0" w:space="0" w:color="auto"/>
        <w:left w:val="none" w:sz="0" w:space="0" w:color="auto"/>
        <w:bottom w:val="none" w:sz="0" w:space="0" w:color="auto"/>
        <w:right w:val="none" w:sz="0" w:space="0" w:color="auto"/>
      </w:divBdr>
    </w:div>
    <w:div w:id="1781224172">
      <w:bodyDiv w:val="1"/>
      <w:marLeft w:val="0"/>
      <w:marRight w:val="0"/>
      <w:marTop w:val="0"/>
      <w:marBottom w:val="0"/>
      <w:divBdr>
        <w:top w:val="none" w:sz="0" w:space="0" w:color="auto"/>
        <w:left w:val="none" w:sz="0" w:space="0" w:color="auto"/>
        <w:bottom w:val="none" w:sz="0" w:space="0" w:color="auto"/>
        <w:right w:val="none" w:sz="0" w:space="0" w:color="auto"/>
      </w:divBdr>
    </w:div>
    <w:div w:id="1884050352">
      <w:bodyDiv w:val="1"/>
      <w:marLeft w:val="0"/>
      <w:marRight w:val="0"/>
      <w:marTop w:val="0"/>
      <w:marBottom w:val="0"/>
      <w:divBdr>
        <w:top w:val="none" w:sz="0" w:space="0" w:color="auto"/>
        <w:left w:val="none" w:sz="0" w:space="0" w:color="auto"/>
        <w:bottom w:val="none" w:sz="0" w:space="0" w:color="auto"/>
        <w:right w:val="none" w:sz="0" w:space="0" w:color="auto"/>
      </w:divBdr>
    </w:div>
    <w:div w:id="1931892350">
      <w:bodyDiv w:val="1"/>
      <w:marLeft w:val="0"/>
      <w:marRight w:val="0"/>
      <w:marTop w:val="0"/>
      <w:marBottom w:val="0"/>
      <w:divBdr>
        <w:top w:val="none" w:sz="0" w:space="0" w:color="auto"/>
        <w:left w:val="none" w:sz="0" w:space="0" w:color="auto"/>
        <w:bottom w:val="none" w:sz="0" w:space="0" w:color="auto"/>
        <w:right w:val="none" w:sz="0" w:space="0" w:color="auto"/>
      </w:divBdr>
    </w:div>
    <w:div w:id="208197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1739</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Olga de (O.)</dc:creator>
  <cp:keywords/>
  <dc:description/>
  <cp:lastModifiedBy>Dekker, Gertjan (H.G.J.)</cp:lastModifiedBy>
  <cp:revision>2</cp:revision>
  <dcterms:created xsi:type="dcterms:W3CDTF">2021-09-14T07:56:00Z</dcterms:created>
  <dcterms:modified xsi:type="dcterms:W3CDTF">2021-09-14T07:56:00Z</dcterms:modified>
</cp:coreProperties>
</file>